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spacing w:line="240" w:lineRule="exact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ПЕРЕЧЕНЬ</w:t>
      </w:r>
      <w:r>
        <w:rPr>
          <w:rFonts w:ascii="PT Astra Serif" w:hAnsi="PT Astra Serif" w:eastAsia="PT Astra Serif" w:cs="PT Astra Serif"/>
        </w:rPr>
      </w:r>
      <w:r/>
    </w:p>
    <w:p>
      <w:pPr>
        <w:pStyle w:val="814"/>
        <w:ind w:right="-6"/>
        <w:jc w:val="center"/>
        <w:spacing w:line="240" w:lineRule="exact"/>
        <w:widowControl w:val="off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нормативных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правовых актов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подлежащих</w:t>
      </w:r>
      <w:r>
        <w:rPr>
          <w:rFonts w:ascii="PT Astra Serif" w:hAnsi="PT Astra Serif" w:eastAsia="PT Astra Serif" w:cs="PT Astra Serif"/>
          <w:sz w:val="28"/>
          <w:szCs w:val="28"/>
        </w:rPr>
      </w:r>
      <w:r/>
    </w:p>
    <w:p>
      <w:pPr>
        <w:ind w:right="-6"/>
        <w:jc w:val="center"/>
        <w:spacing w:line="240" w:lineRule="exact"/>
        <w:widowControl w:val="off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признанию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утратившими силу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приостановлению, изменению</w:t>
      </w:r>
      <w:r>
        <w:rPr>
          <w:rFonts w:ascii="PT Astra Serif" w:hAnsi="PT Astra Serif" w:eastAsia="PT Astra Serif" w:cs="PT Astra Serif"/>
          <w:sz w:val="28"/>
          <w:szCs w:val="28"/>
        </w:rPr>
      </w:r>
      <w:r/>
    </w:p>
    <w:p>
      <w:pPr>
        <w:ind w:right="-6"/>
        <w:jc w:val="center"/>
        <w:spacing w:line="240" w:lineRule="exact"/>
        <w:widowControl w:val="off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или принятию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связи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принятием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проекта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закона Алтайского края</w:t>
      </w:r>
      <w:r/>
    </w:p>
    <w:p>
      <w:pPr>
        <w:pStyle w:val="814"/>
        <w:jc w:val="center"/>
        <w:spacing w:line="240" w:lineRule="exact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 в закон Алтайского края «О правотворческой</w:t>
      </w:r>
      <w:r>
        <w:rPr>
          <w:rFonts w:ascii="PT Astra Serif" w:hAnsi="PT Astra Serif" w:eastAsia="PT Astra Serif" w:cs="PT Astra Serif"/>
          <w:sz w:val="28"/>
          <w:szCs w:val="28"/>
        </w:rPr>
      </w:r>
      <w:r/>
    </w:p>
    <w:p>
      <w:pPr>
        <w:jc w:val="center"/>
        <w:spacing w:line="240" w:lineRule="exact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деятельности» и статьи 7 и 17 закона Алтайского края «О Правительстве</w:t>
      </w:r>
      <w:r>
        <w:rPr>
          <w:rFonts w:ascii="PT Astra Serif" w:hAnsi="PT Astra Serif" w:eastAsia="PT Astra Serif" w:cs="PT Astra Serif"/>
          <w:sz w:val="28"/>
          <w:szCs w:val="28"/>
        </w:rPr>
      </w:r>
      <w:r/>
    </w:p>
    <w:p>
      <w:pPr>
        <w:jc w:val="center"/>
        <w:spacing w:line="240" w:lineRule="exact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Алтайского края»</w:t>
      </w:r>
      <w:r/>
    </w:p>
    <w:p>
      <w:pPr>
        <w:pStyle w:val="814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</w:rPr>
      </w:r>
      <w:r/>
    </w:p>
    <w:p>
      <w:pPr>
        <w:pStyle w:val="814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нятие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проекта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закона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</w:t>
        <w:br/>
        <w:t xml:space="preserve">в закон Алтайского края «О правотворческой деятельности» и статьи 7 и 17 закона Алтайского края «О Правительстве Алтайского края»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потребует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внесения изменений в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постановление Правительства Алтайского края от 17.08.2017 № 304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«Об организации правотворческой деятельности Губернатора Алтайского края, Правительства Алтайского края и иных исполнительных органов Алтайского края».</w:t>
      </w:r>
      <w:r/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Внесения изменений,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признания утратившими силу, приостановления действия иных нормативны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х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правовы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х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акт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ов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потребуется</w:t>
      </w:r>
      <w:r/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.</w:t>
      </w:r>
      <w:r>
        <w:rPr>
          <w:rFonts w:ascii="PT Astra Serif" w:hAnsi="PT Astra Serif" w:eastAsia="PT Astra Serif" w:cs="PT Astra Serif"/>
        </w:rPr>
      </w:r>
      <w:r/>
    </w:p>
    <w:p>
      <w:pPr>
        <w:rPr>
          <w:rFonts w:ascii="PT Astra Serif" w:hAnsi="PT Astra Serif" w:eastAsia="PT Astra Serif" w:cs="PT Astra Serif"/>
          <w:sz w:val="32"/>
          <w:szCs w:val="28"/>
        </w:rPr>
      </w:pPr>
      <w:r>
        <w:rPr>
          <w:rFonts w:ascii="PT Astra Serif" w:hAnsi="PT Astra Serif" w:eastAsia="PT Astra Serif" w:cs="PT Astra Serif"/>
          <w:sz w:val="32"/>
          <w:szCs w:val="28"/>
        </w:rPr>
      </w:r>
      <w:r>
        <w:rPr>
          <w:rFonts w:ascii="PT Astra Serif" w:hAnsi="PT Astra Serif" w:eastAsia="PT Astra Serif" w:cs="PT Astra Serif"/>
          <w:sz w:val="32"/>
          <w:szCs w:val="28"/>
        </w:rPr>
      </w:r>
      <w:r/>
    </w:p>
    <w:p>
      <w:pPr>
        <w:rPr>
          <w:rFonts w:ascii="PT Astra Serif" w:hAnsi="PT Astra Serif" w:eastAsia="PT Astra Serif" w:cs="PT Astra Serif"/>
          <w:sz w:val="32"/>
          <w:szCs w:val="28"/>
        </w:rPr>
      </w:pPr>
      <w:r>
        <w:rPr>
          <w:rFonts w:ascii="PT Astra Serif" w:hAnsi="PT Astra Serif" w:eastAsia="PT Astra Serif" w:cs="PT Astra Serif"/>
          <w:sz w:val="32"/>
          <w:szCs w:val="28"/>
        </w:rPr>
      </w:r>
      <w:r>
        <w:rPr>
          <w:rFonts w:ascii="PT Astra Serif" w:hAnsi="PT Astra Serif" w:eastAsia="PT Astra Serif" w:cs="PT Astra Serif"/>
          <w:sz w:val="32"/>
          <w:szCs w:val="28"/>
        </w:rPr>
      </w:r>
      <w:r/>
    </w:p>
    <w:p>
      <w:pPr>
        <w:pStyle w:val="814"/>
        <w:rPr>
          <w:rFonts w:ascii="PT Astra Serif" w:hAnsi="PT Astra Serif" w:eastAsia="PT Astra Serif" w:cs="PT Astra Serif"/>
          <w:sz w:val="32"/>
          <w:szCs w:val="28"/>
        </w:rPr>
      </w:pPr>
      <w:r>
        <w:rPr>
          <w:rFonts w:ascii="PT Astra Serif" w:hAnsi="PT Astra Serif" w:eastAsia="PT Astra Serif" w:cs="PT Astra Serif"/>
          <w:sz w:val="32"/>
          <w:szCs w:val="28"/>
        </w:rPr>
      </w:r>
      <w:r>
        <w:rPr>
          <w:rFonts w:ascii="PT Astra Serif" w:hAnsi="PT Astra Serif" w:eastAsia="PT Astra Serif" w:cs="PT Astra Serif"/>
          <w:sz w:val="32"/>
          <w:szCs w:val="28"/>
        </w:rPr>
      </w:r>
      <w:r/>
    </w:p>
    <w:tbl>
      <w:tblPr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70"/>
        <w:gridCol w:w="48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0" w:type="dxa"/>
            <w:vAlign w:val="top"/>
            <w:textDirection w:val="lrTb"/>
            <w:noWrap w:val="false"/>
          </w:tcPr>
          <w:p>
            <w:pPr>
              <w:pStyle w:val="814"/>
              <w:ind w:right="8"/>
              <w:jc w:val="both"/>
              <w:spacing w:line="240" w:lineRule="exact"/>
              <w:widowControl w:val="off"/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  <w:t xml:space="preserve">Начальник отдела регионального</w:t>
              <w:br/>
              <w:t xml:space="preserve">законотворчества - аппарата</w:t>
              <w:br/>
              <w:t xml:space="preserve">Представителя Губернатора и</w:t>
              <w:br/>
              <w:t xml:space="preserve">Правительства Алтайского края в</w:t>
              <w:br/>
              <w:t xml:space="preserve">Алтайском краевом Законодательном</w:t>
              <w:br/>
              <w:t xml:space="preserve">Собрании</w:t>
            </w:r>
            <w:r>
              <w:rPr>
                <w:rFonts w:ascii="PT Astra Serif" w:hAnsi="PT Astra Serif" w:eastAsia="PT Astra Serif" w:cs="PT Astra Serif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8" w:type="dxa"/>
            <w:vAlign w:val="bottom"/>
            <w:textDirection w:val="lrTb"/>
            <w:noWrap w:val="false"/>
          </w:tcPr>
          <w:p>
            <w:pPr>
              <w:pStyle w:val="814"/>
              <w:jc w:val="right"/>
              <w:spacing w:line="240" w:lineRule="exact"/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  <w:t xml:space="preserve">С.А. Кравцова</w:t>
            </w:r>
            <w:r>
              <w:rPr>
                <w:rFonts w:ascii="PT Astra Serif" w:hAnsi="PT Astra Serif" w:eastAsia="PT Astra Serif" w:cs="PT Astra Serif"/>
              </w:rPr>
            </w:r>
            <w:r/>
          </w:p>
        </w:tc>
      </w:tr>
    </w:tbl>
    <w:p>
      <w:pPr>
        <w:pStyle w:val="814"/>
        <w:rPr>
          <w:rFonts w:ascii="PT Astra Serif" w:hAnsi="PT Astra Serif" w:eastAsia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eastAsia="PT Astra Serif" w:cs="PT Astra Serif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sz w:val="24"/>
      <w:szCs w:val="24"/>
      <w:lang w:val="ru-RU" w:eastAsia="ru-RU" w:bidi="ar-SA"/>
    </w:rPr>
  </w:style>
  <w:style w:type="paragraph" w:styleId="815">
    <w:name w:val="Заголовок 1"/>
    <w:basedOn w:val="814"/>
    <w:next w:val="814"/>
    <w:link w:val="814"/>
    <w:qFormat/>
    <w:pPr>
      <w:jc w:val="center"/>
      <w:spacing w:before="108" w:after="108"/>
      <w:outlineLvl w:val="0"/>
    </w:pPr>
    <w:rPr>
      <w:rFonts w:ascii="Arial" w:hAnsi="Arial"/>
      <w:b/>
      <w:bCs/>
      <w:color w:val="26282f"/>
    </w:rPr>
  </w:style>
  <w:style w:type="character" w:styleId="816">
    <w:name w:val="Основной шрифт абзаца"/>
    <w:next w:val="816"/>
    <w:link w:val="814"/>
    <w:semiHidden/>
  </w:style>
  <w:style w:type="table" w:styleId="817">
    <w:name w:val="Обычная таблица"/>
    <w:next w:val="817"/>
    <w:link w:val="814"/>
    <w:semiHidden/>
    <w:tblPr/>
  </w:style>
  <w:style w:type="numbering" w:styleId="818">
    <w:name w:val="Нет списка"/>
    <w:next w:val="818"/>
    <w:link w:val="814"/>
    <w:semiHidden/>
  </w:style>
  <w:style w:type="table" w:styleId="819">
    <w:name w:val="Сетка таблицы"/>
    <w:basedOn w:val="817"/>
    <w:next w:val="819"/>
    <w:link w:val="814"/>
    <w:tblPr/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table" w:styleId="8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Управление по строительству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Грецова</dc:creator>
  <cp:revision>8</cp:revision>
  <dcterms:created xsi:type="dcterms:W3CDTF">2023-02-02T03:11:00Z</dcterms:created>
  <dcterms:modified xsi:type="dcterms:W3CDTF">2023-10-04T05:23:13Z</dcterms:modified>
  <cp:version>917504</cp:version>
</cp:coreProperties>
</file>